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60" w:rsidRDefault="003C3660" w:rsidP="003C366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F62B8B" w:rsidRDefault="00F62B8B" w:rsidP="00F62B8B">
      <w:pPr>
        <w:spacing w:after="100" w:afterAutospacing="1"/>
        <w:outlineLvl w:val="2"/>
        <w:rPr>
          <w:rFonts w:ascii="Open Sans" w:hAnsi="Open Sans"/>
          <w:b/>
          <w:bCs/>
          <w:color w:val="004282"/>
          <w:sz w:val="38"/>
          <w:szCs w:val="38"/>
        </w:rPr>
      </w:pPr>
      <w:r>
        <w:rPr>
          <w:rFonts w:ascii="Open Sans" w:hAnsi="Open Sans"/>
          <w:b/>
          <w:bCs/>
          <w:color w:val="004282"/>
          <w:sz w:val="38"/>
          <w:szCs w:val="38"/>
        </w:rPr>
        <w:t xml:space="preserve">Soustředění v rámci projektů Plzeňské oblasti ČJF </w:t>
      </w:r>
    </w:p>
    <w:p w:rsidR="00F62B8B" w:rsidRDefault="00F62B8B" w:rsidP="00F62B8B">
      <w:pPr>
        <w:spacing w:after="225"/>
        <w:rPr>
          <w:rFonts w:ascii="Open Sans" w:hAnsi="Open Sans"/>
          <w:color w:val="565656"/>
          <w:sz w:val="23"/>
          <w:szCs w:val="23"/>
        </w:rPr>
      </w:pPr>
      <w:r>
        <w:rPr>
          <w:rFonts w:ascii="Open Sans" w:hAnsi="Open Sans"/>
          <w:color w:val="565656"/>
          <w:sz w:val="23"/>
          <w:szCs w:val="23"/>
        </w:rPr>
        <w:t>V rámci Jednotného systému oblastního projektového rozpočtování z centrálního rozpočtu ČJF Plzeňská oblast ve spolupráci se subjekty postupně připravuje soustředění dle jednotlivých kapitol tohoto systému. Soustředění pořádají naše subjekty s významným finančním příspěvkem z rozpočtu ČJF.</w:t>
      </w:r>
    </w:p>
    <w:p w:rsidR="00F62B8B" w:rsidRDefault="00F62B8B" w:rsidP="00F62B8B">
      <w:pPr>
        <w:spacing w:after="225"/>
        <w:rPr>
          <w:rFonts w:ascii="Open Sans" w:hAnsi="Open Sans"/>
          <w:color w:val="565656"/>
          <w:sz w:val="23"/>
          <w:szCs w:val="23"/>
        </w:rPr>
      </w:pPr>
      <w:r>
        <w:rPr>
          <w:rFonts w:ascii="Open Sans" w:hAnsi="Open Sans"/>
          <w:color w:val="565656"/>
          <w:sz w:val="23"/>
          <w:szCs w:val="23"/>
        </w:rPr>
        <w:t xml:space="preserve">Systém zahrnuje různé soustředění a podle stupně výcviku jezdců i koní. Zatím proběhla příprava před ZZVJ ve </w:t>
      </w:r>
      <w:proofErr w:type="spellStart"/>
      <w:r>
        <w:rPr>
          <w:rFonts w:ascii="Open Sans" w:hAnsi="Open Sans"/>
          <w:color w:val="565656"/>
          <w:sz w:val="23"/>
          <w:szCs w:val="23"/>
        </w:rPr>
        <w:t>Svržně</w:t>
      </w:r>
      <w:proofErr w:type="spellEnd"/>
      <w:r>
        <w:rPr>
          <w:rFonts w:ascii="Open Sans" w:hAnsi="Open Sans"/>
          <w:color w:val="565656"/>
          <w:sz w:val="23"/>
          <w:szCs w:val="23"/>
        </w:rPr>
        <w:t xml:space="preserve"> </w:t>
      </w:r>
      <w:r w:rsidR="003A5437">
        <w:rPr>
          <w:rFonts w:ascii="Open Sans" w:hAnsi="Open Sans"/>
          <w:color w:val="565656"/>
          <w:sz w:val="23"/>
          <w:szCs w:val="23"/>
        </w:rPr>
        <w:t xml:space="preserve">(Kapitola I.) </w:t>
      </w:r>
      <w:r>
        <w:rPr>
          <w:rFonts w:ascii="Open Sans" w:hAnsi="Open Sans"/>
          <w:color w:val="565656"/>
          <w:sz w:val="23"/>
          <w:szCs w:val="23"/>
        </w:rPr>
        <w:t>a soustředění pro děti a mládež – pokročilí jezdci v</w:t>
      </w:r>
      <w:r w:rsidR="003A5437">
        <w:rPr>
          <w:rFonts w:ascii="Open Sans" w:hAnsi="Open Sans"/>
          <w:color w:val="565656"/>
          <w:sz w:val="23"/>
          <w:szCs w:val="23"/>
        </w:rPr>
        <w:t> </w:t>
      </w:r>
      <w:r>
        <w:rPr>
          <w:rFonts w:ascii="Open Sans" w:hAnsi="Open Sans"/>
          <w:color w:val="565656"/>
          <w:sz w:val="23"/>
          <w:szCs w:val="23"/>
        </w:rPr>
        <w:t>Tachově</w:t>
      </w:r>
      <w:r w:rsidR="003A5437">
        <w:rPr>
          <w:rFonts w:ascii="Open Sans" w:hAnsi="Open Sans"/>
          <w:color w:val="565656"/>
          <w:sz w:val="23"/>
          <w:szCs w:val="23"/>
        </w:rPr>
        <w:t xml:space="preserve"> (Kapitola III.)</w:t>
      </w:r>
      <w:r>
        <w:rPr>
          <w:rFonts w:ascii="Open Sans" w:hAnsi="Open Sans"/>
          <w:color w:val="565656"/>
          <w:sz w:val="23"/>
          <w:szCs w:val="23"/>
        </w:rPr>
        <w:t xml:space="preserve">. </w:t>
      </w:r>
    </w:p>
    <w:p w:rsidR="00F62B8B" w:rsidRDefault="00F62B8B" w:rsidP="00F62B8B">
      <w:pPr>
        <w:spacing w:after="225"/>
        <w:rPr>
          <w:rFonts w:ascii="Open Sans" w:hAnsi="Open Sans"/>
          <w:color w:val="565656"/>
          <w:sz w:val="23"/>
          <w:szCs w:val="23"/>
        </w:rPr>
      </w:pPr>
      <w:r>
        <w:rPr>
          <w:rFonts w:ascii="Open Sans" w:hAnsi="Open Sans"/>
          <w:color w:val="565656"/>
          <w:sz w:val="23"/>
          <w:szCs w:val="23"/>
        </w:rPr>
        <w:t>Další nejbližší akce jsou:</w:t>
      </w:r>
    </w:p>
    <w:p w:rsidR="00F62B8B" w:rsidRDefault="00F62B8B" w:rsidP="00F62B8B">
      <w:pPr>
        <w:spacing w:after="225"/>
        <w:rPr>
          <w:rFonts w:ascii="Open Sans" w:hAnsi="Open Sans"/>
          <w:color w:val="565656"/>
          <w:sz w:val="23"/>
          <w:szCs w:val="23"/>
        </w:rPr>
      </w:pPr>
      <w:r>
        <w:rPr>
          <w:rFonts w:ascii="Open Sans" w:hAnsi="Open Sans"/>
          <w:color w:val="565656"/>
          <w:sz w:val="23"/>
          <w:szCs w:val="23"/>
        </w:rPr>
        <w:t xml:space="preserve">13.-14.5.2017 </w:t>
      </w:r>
      <w:r>
        <w:rPr>
          <w:rFonts w:ascii="Open Sans" w:hAnsi="Open Sans"/>
          <w:color w:val="565656"/>
          <w:sz w:val="23"/>
          <w:szCs w:val="23"/>
        </w:rPr>
        <w:tab/>
        <w:t xml:space="preserve">– </w:t>
      </w:r>
      <w:r w:rsidR="007521B9">
        <w:rPr>
          <w:rFonts w:ascii="Open Sans" w:hAnsi="Open Sans"/>
          <w:color w:val="565656"/>
          <w:sz w:val="23"/>
          <w:szCs w:val="23"/>
        </w:rPr>
        <w:t>K</w:t>
      </w:r>
      <w:r>
        <w:rPr>
          <w:rFonts w:ascii="Open Sans" w:hAnsi="Open Sans"/>
          <w:color w:val="565656"/>
          <w:sz w:val="23"/>
          <w:szCs w:val="23"/>
        </w:rPr>
        <w:t>apitola II – Vstup do světa oficiálních závodů -  pořadatel JK</w:t>
      </w:r>
      <w:r w:rsidR="007521B9">
        <w:rPr>
          <w:rFonts w:ascii="Open Sans" w:hAnsi="Open Sans"/>
          <w:color w:val="565656"/>
          <w:sz w:val="23"/>
          <w:szCs w:val="23"/>
        </w:rPr>
        <w:t xml:space="preserve"> Slavia VŠ Plzeň, 14.5.2017 </w:t>
      </w:r>
      <w:r w:rsidR="007521B9">
        <w:rPr>
          <w:rFonts w:ascii="Open Sans" w:hAnsi="Open Sans"/>
          <w:color w:val="565656"/>
          <w:sz w:val="23"/>
          <w:szCs w:val="23"/>
        </w:rPr>
        <w:tab/>
        <w:t>– K</w:t>
      </w:r>
      <w:r>
        <w:rPr>
          <w:rFonts w:ascii="Open Sans" w:hAnsi="Open Sans"/>
          <w:color w:val="565656"/>
          <w:sz w:val="23"/>
          <w:szCs w:val="23"/>
        </w:rPr>
        <w:t xml:space="preserve">apitola I – příprava před ZZVJ – pořadatel JS Plzeň-Bory                                         20.-21.5.2017 </w:t>
      </w:r>
      <w:r>
        <w:rPr>
          <w:rFonts w:ascii="Open Sans" w:hAnsi="Open Sans"/>
          <w:color w:val="565656"/>
          <w:sz w:val="23"/>
          <w:szCs w:val="23"/>
        </w:rPr>
        <w:tab/>
        <w:t xml:space="preserve">- </w:t>
      </w:r>
      <w:r w:rsidR="007521B9">
        <w:rPr>
          <w:rFonts w:ascii="Open Sans" w:hAnsi="Open Sans"/>
          <w:color w:val="565656"/>
          <w:sz w:val="23"/>
          <w:szCs w:val="23"/>
        </w:rPr>
        <w:t>K</w:t>
      </w:r>
      <w:r>
        <w:rPr>
          <w:rFonts w:ascii="Open Sans" w:hAnsi="Open Sans"/>
          <w:color w:val="565656"/>
          <w:sz w:val="23"/>
          <w:szCs w:val="23"/>
        </w:rPr>
        <w:t>apitola IV – Hobby jezdci a začínající závodníci –pořadatel JK Slavia VŠ Plzeň</w:t>
      </w:r>
    </w:p>
    <w:p w:rsidR="00F62B8B" w:rsidRDefault="00F62B8B" w:rsidP="00F62B8B">
      <w:pPr>
        <w:spacing w:after="225"/>
        <w:rPr>
          <w:rFonts w:ascii="Open Sans" w:hAnsi="Open Sans"/>
          <w:color w:val="565656"/>
          <w:sz w:val="23"/>
          <w:szCs w:val="23"/>
        </w:rPr>
      </w:pPr>
      <w:r>
        <w:rPr>
          <w:rFonts w:ascii="Open Sans" w:hAnsi="Open Sans"/>
          <w:color w:val="565656"/>
          <w:sz w:val="23"/>
          <w:szCs w:val="23"/>
        </w:rPr>
        <w:t xml:space="preserve">Více informací naleznete </w:t>
      </w:r>
      <w:hyperlink r:id="rId6" w:tgtFrame="_blank" w:history="1">
        <w:r>
          <w:rPr>
            <w:rStyle w:val="Hypertextovodkaz"/>
            <w:rFonts w:ascii="Open Sans" w:hAnsi="Open Sans"/>
            <w:sz w:val="23"/>
            <w:szCs w:val="23"/>
          </w:rPr>
          <w:t>zde</w:t>
        </w:r>
      </w:hyperlink>
      <w:r>
        <w:rPr>
          <w:rFonts w:ascii="Open Sans" w:hAnsi="Open Sans"/>
          <w:color w:val="565656"/>
          <w:sz w:val="23"/>
          <w:szCs w:val="23"/>
        </w:rPr>
        <w:t>.</w:t>
      </w:r>
    </w:p>
    <w:p w:rsidR="003F328B" w:rsidRDefault="003F328B" w:rsidP="00F62B8B">
      <w:pPr>
        <w:spacing w:after="100" w:afterAutospacing="1"/>
        <w:outlineLvl w:val="2"/>
      </w:pPr>
    </w:p>
    <w:sectPr w:rsidR="003F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639"/>
    <w:multiLevelType w:val="multilevel"/>
    <w:tmpl w:val="E98E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044FC"/>
    <w:multiLevelType w:val="multilevel"/>
    <w:tmpl w:val="8DB8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21D6E"/>
    <w:multiLevelType w:val="multilevel"/>
    <w:tmpl w:val="62F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27875"/>
    <w:multiLevelType w:val="multilevel"/>
    <w:tmpl w:val="E5C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52E8A"/>
    <w:multiLevelType w:val="multilevel"/>
    <w:tmpl w:val="5E3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943E1"/>
    <w:multiLevelType w:val="multilevel"/>
    <w:tmpl w:val="BB5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8B"/>
    <w:rsid w:val="00011A48"/>
    <w:rsid w:val="00215D37"/>
    <w:rsid w:val="00233F95"/>
    <w:rsid w:val="00272DAC"/>
    <w:rsid w:val="00361E06"/>
    <w:rsid w:val="003A5437"/>
    <w:rsid w:val="003C3660"/>
    <w:rsid w:val="003F328B"/>
    <w:rsid w:val="005F4B7F"/>
    <w:rsid w:val="007521B9"/>
    <w:rsid w:val="008324AD"/>
    <w:rsid w:val="008F4004"/>
    <w:rsid w:val="00B8109E"/>
    <w:rsid w:val="00C852BD"/>
    <w:rsid w:val="00CA5CFC"/>
    <w:rsid w:val="00ED4B3F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361E0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1E06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61E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361E0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61E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361E06"/>
    <w:rPr>
      <w:rFonts w:ascii="Arial" w:hAnsi="Arial" w:cs="Arial"/>
      <w:vanish/>
      <w:sz w:val="16"/>
      <w:szCs w:val="16"/>
    </w:rPr>
  </w:style>
  <w:style w:type="character" w:customStyle="1" w:styleId="date1">
    <w:name w:val="date1"/>
    <w:rsid w:val="00361E06"/>
    <w:rPr>
      <w:b/>
      <w:bCs/>
      <w:color w:val="FFFFFF"/>
      <w:shd w:val="clear" w:color="auto" w:fill="004282"/>
    </w:rPr>
  </w:style>
  <w:style w:type="character" w:customStyle="1" w:styleId="tag1">
    <w:name w:val="tag1"/>
    <w:rsid w:val="00361E06"/>
    <w:rPr>
      <w:b/>
      <w:bCs/>
      <w:caps/>
      <w:color w:val="FFFFFF"/>
      <w:shd w:val="clear" w:color="auto" w:fill="6D6D6D"/>
    </w:rPr>
  </w:style>
  <w:style w:type="character" w:styleId="Siln">
    <w:name w:val="Strong"/>
    <w:uiPriority w:val="22"/>
    <w:qFormat/>
    <w:rsid w:val="00361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361E0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1E06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61E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361E0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61E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361E06"/>
    <w:rPr>
      <w:rFonts w:ascii="Arial" w:hAnsi="Arial" w:cs="Arial"/>
      <w:vanish/>
      <w:sz w:val="16"/>
      <w:szCs w:val="16"/>
    </w:rPr>
  </w:style>
  <w:style w:type="character" w:customStyle="1" w:styleId="date1">
    <w:name w:val="date1"/>
    <w:rsid w:val="00361E06"/>
    <w:rPr>
      <w:b/>
      <w:bCs/>
      <w:color w:val="FFFFFF"/>
      <w:shd w:val="clear" w:color="auto" w:fill="004282"/>
    </w:rPr>
  </w:style>
  <w:style w:type="character" w:customStyle="1" w:styleId="tag1">
    <w:name w:val="tag1"/>
    <w:rsid w:val="00361E06"/>
    <w:rPr>
      <w:b/>
      <w:bCs/>
      <w:caps/>
      <w:color w:val="FFFFFF"/>
      <w:shd w:val="clear" w:color="auto" w:fill="6D6D6D"/>
    </w:rPr>
  </w:style>
  <w:style w:type="character" w:styleId="Siln">
    <w:name w:val="Strong"/>
    <w:uiPriority w:val="22"/>
    <w:qFormat/>
    <w:rsid w:val="0036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493">
              <w:marLeft w:val="0"/>
              <w:marRight w:val="5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67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cz/oblasti/praha/vzdelav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Jubilanti ZPČ oblasti za rok 2016 a 2017</vt:lpstr>
    </vt:vector>
  </TitlesOfParts>
  <Company>CSTV</Company>
  <LinksUpToDate>false</LinksUpToDate>
  <CharactersWithSpaces>986</CharactersWithSpaces>
  <SharedDoc>false</SharedDoc>
  <HLinks>
    <vt:vector size="6" baseType="variant"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http://www.cjf.cz/oblasti/praha/vzdelavani/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Jubilanti ZPČ oblasti za rok 2016 a 2017</dc:title>
  <dc:creator>CSTV</dc:creator>
  <cp:lastModifiedBy>RADIL Jiri</cp:lastModifiedBy>
  <cp:revision>2</cp:revision>
  <dcterms:created xsi:type="dcterms:W3CDTF">2017-05-02T10:20:00Z</dcterms:created>
  <dcterms:modified xsi:type="dcterms:W3CDTF">2017-05-02T10:20:00Z</dcterms:modified>
</cp:coreProperties>
</file>